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208" w:rsidRPr="00C25208" w:rsidRDefault="00C25208" w:rsidP="00C25208">
      <w:pPr>
        <w:shd w:val="clear" w:color="auto" w:fill="4C5866"/>
        <w:spacing w:line="360" w:lineRule="atLeast"/>
        <w:ind w:firstLine="0"/>
        <w:jc w:val="left"/>
        <w:textAlignment w:val="baseline"/>
        <w:outlineLvl w:val="1"/>
        <w:rPr>
          <w:rFonts w:ascii="Times New Roman" w:eastAsia="Times New Roman" w:hAnsi="Times New Roman" w:cs="Times New Roman"/>
          <w:b/>
          <w:bCs/>
          <w:color w:val="FFFFFF"/>
          <w:sz w:val="28"/>
          <w:szCs w:val="28"/>
          <w:lang w:eastAsia="ru-RU"/>
        </w:rPr>
      </w:pPr>
      <w:r w:rsidRPr="00C25208">
        <w:rPr>
          <w:rFonts w:ascii="Times New Roman" w:eastAsia="Times New Roman" w:hAnsi="Times New Roman" w:cs="Times New Roman"/>
          <w:b/>
          <w:bCs/>
          <w:color w:val="FFFFFF"/>
          <w:sz w:val="28"/>
          <w:szCs w:val="28"/>
          <w:lang w:eastAsia="ru-RU"/>
        </w:rPr>
        <w:t>Текст ГОСТ Р 53064-2017 Социальное обслуживание населения. Типы учреждений социального обслуживания и социальные услуги лицам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ФЕДЕРАЛЬНОЕ АГЕНТСТВО ПО ТЕХНИЧЕСКОМУ РЕГУЛИРОВАНИЮ И МЕТРОЛОГИИ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noProof/>
          <w:color w:val="444444"/>
          <w:sz w:val="28"/>
          <w:szCs w:val="28"/>
          <w:lang w:eastAsia="ru-RU"/>
        </w:rPr>
        <w:drawing>
          <wp:inline distT="0" distB="0" distL="0" distR="0">
            <wp:extent cx="2038350" cy="1409700"/>
            <wp:effectExtent l="19050" t="0" r="0" b="0"/>
            <wp:docPr id="1" name="Рисунок 1" descr="https://allgosts.ru/03/080/%D0%93%D0%9E%D0%A1%D0%A2%20%D0%A0%2053064-2017_files/131e2122%2020%2053064-20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lgosts.ru/03/080/%D0%93%D0%9E%D0%A1%D0%A2%20%D0%A0%2053064-2017_files/131e2122%2020%2053064-2017-1.png"/>
                    <pic:cNvPicPr>
                      <a:picLocks noChangeAspect="1" noChangeArrowheads="1"/>
                    </pic:cNvPicPr>
                  </pic:nvPicPr>
                  <pic:blipFill>
                    <a:blip r:embed="rId6"/>
                    <a:srcRect/>
                    <a:stretch>
                      <a:fillRect/>
                    </a:stretch>
                  </pic:blipFill>
                  <pic:spPr bwMode="auto">
                    <a:xfrm>
                      <a:off x="0" y="0"/>
                      <a:ext cx="2038350" cy="1409700"/>
                    </a:xfrm>
                    <a:prstGeom prst="rect">
                      <a:avLst/>
                    </a:prstGeom>
                    <a:noFill/>
                    <a:ln w="9525">
                      <a:noFill/>
                      <a:miter lim="800000"/>
                      <a:headEnd/>
                      <a:tailEnd/>
                    </a:ln>
                  </pic:spPr>
                </pic:pic>
              </a:graphicData>
            </a:graphic>
          </wp:inline>
        </w:drawing>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НАЦИОНАЛЬНЫЙ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СТАНДАРТ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РОССИЙСКОЙ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ГОСТР</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53064—</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2017</w:t>
      </w:r>
    </w:p>
    <w:p w:rsidR="00C25208" w:rsidRPr="00C25208" w:rsidRDefault="00C25208" w:rsidP="00C25208">
      <w:pPr>
        <w:shd w:val="clear" w:color="auto" w:fill="EFEFEF"/>
        <w:ind w:firstLine="0"/>
        <w:jc w:val="left"/>
        <w:textAlignment w:val="baseline"/>
        <w:outlineLvl w:val="1"/>
        <w:rPr>
          <w:rFonts w:ascii="Times New Roman" w:eastAsia="Times New Roman" w:hAnsi="Times New Roman" w:cs="Times New Roman"/>
          <w:b/>
          <w:bCs/>
          <w:color w:val="444444"/>
          <w:sz w:val="28"/>
          <w:szCs w:val="28"/>
          <w:lang w:eastAsia="ru-RU"/>
        </w:rPr>
      </w:pPr>
      <w:r w:rsidRPr="00C25208">
        <w:rPr>
          <w:rFonts w:ascii="Times New Roman" w:eastAsia="Times New Roman" w:hAnsi="Times New Roman" w:cs="Times New Roman"/>
          <w:b/>
          <w:bCs/>
          <w:color w:val="444444"/>
          <w:sz w:val="28"/>
          <w:szCs w:val="28"/>
          <w:lang w:eastAsia="ru-RU"/>
        </w:rPr>
        <w:t>СОЦИАЛЬНОЕ ОБСЛУЖИВАНИЕ НАСЕЛЕНИЯ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Типы учреждений социального обслуживания и социальные услуги лицам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Издание официальное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Стшдфттфцм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outlineLvl w:val="1"/>
        <w:rPr>
          <w:rFonts w:ascii="Times New Roman" w:eastAsia="Times New Roman" w:hAnsi="Times New Roman" w:cs="Times New Roman"/>
          <w:b/>
          <w:bCs/>
          <w:color w:val="444444"/>
          <w:sz w:val="28"/>
          <w:szCs w:val="28"/>
          <w:lang w:eastAsia="ru-RU"/>
        </w:rPr>
      </w:pPr>
      <w:r w:rsidRPr="00C25208">
        <w:rPr>
          <w:rFonts w:ascii="Times New Roman" w:eastAsia="Times New Roman" w:hAnsi="Times New Roman" w:cs="Times New Roman"/>
          <w:b/>
          <w:bCs/>
          <w:color w:val="444444"/>
          <w:sz w:val="28"/>
          <w:szCs w:val="28"/>
          <w:lang w:eastAsia="ru-RU"/>
        </w:rPr>
        <w:t>Предисловие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РАЗРАБОТАН Федеральным государственным бюджетным учреждением «Всероссийский научно-исследовательский и испытательный институт медицинской техники» Федеральной службы по надзору е сфере здравоохранения (ФГБУ «ВНИИИМТ» Росэдравнадзора)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ВНЕСЕН Техническим комитетом по стандартизации ТК 406 «Социальное обслуживание населения»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УТВЕРЖДЕН И ВВЕДЕН В ДЕЙСТВИЕ Приказом Федерального агентства по техническому регулированию и метрологии от 5 октября 2017 г. № 1336-ст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ВЗАМЕН ГОСТ Р 53064—2008</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xml:space="preserve">Правила применения настоящего стандарта установлены в статье 26 Федерального закона от 29 июня 2015 г. N9 162-ФЗ «О стандартизации в Российской Федерации». Информация об изменениях к настоящему стандарту публикуется е ежегодном (по состоянию на 1 января текущего года) информационном указателе «Национальные стандарты», а официальный текст изменений и поправок — е ежемесячном </w:t>
      </w:r>
      <w:r w:rsidRPr="00C25208">
        <w:rPr>
          <w:rFonts w:ascii="Times New Roman" w:eastAsia="Times New Roman" w:hAnsi="Times New Roman" w:cs="Times New Roman"/>
          <w:color w:val="444444"/>
          <w:sz w:val="28"/>
          <w:szCs w:val="28"/>
          <w:lang w:eastAsia="ru-RU"/>
        </w:rPr>
        <w:lastRenderedPageBreak/>
        <w:t>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Стамдартинформ. 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II</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outlineLvl w:val="1"/>
        <w:rPr>
          <w:rFonts w:ascii="Times New Roman" w:eastAsia="Times New Roman" w:hAnsi="Times New Roman" w:cs="Times New Roman"/>
          <w:b/>
          <w:bCs/>
          <w:color w:val="444444"/>
          <w:sz w:val="28"/>
          <w:szCs w:val="28"/>
          <w:lang w:eastAsia="ru-RU"/>
        </w:rPr>
      </w:pPr>
      <w:r w:rsidRPr="00C25208">
        <w:rPr>
          <w:rFonts w:ascii="Times New Roman" w:eastAsia="Times New Roman" w:hAnsi="Times New Roman" w:cs="Times New Roman"/>
          <w:b/>
          <w:bCs/>
          <w:color w:val="444444"/>
          <w:sz w:val="28"/>
          <w:szCs w:val="28"/>
          <w:lang w:eastAsia="ru-RU"/>
        </w:rPr>
        <w:t>Содержание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Область применения...............................................................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Нормативные ссылки...............................................................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Термины и определения.............................................................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Тилы учреждений социального обслуживания бездомных граждан.........................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    Общие положения..............................................................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    Характеристика типов учреждений................................................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Состав, объемы и формы социальных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    Социально-бытовые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    Социально-медицинские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5.3    Социально-психологические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    Социально-педагогические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    Социально-трудовые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    Социально-правовые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5.7    Услуги в целях повышения коммуникативного потенциала получателей социальных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имеющих ограничения жизнедеятельности............................................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 Срочные социальные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Приложение А (справочное) Анкета первичного приема лиц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Библиография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.9</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12</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НАЦИОНАЛЬНЫЙ СТАНДАРТ РОССИЙСКОЙ 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СОЦИАЛЬНОЕ ОБСЛУЖИВАНИЕ НАСЕЛЕНИЯ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Типы учреждений социального обслуживания и социальные услуги лицам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val="en-US" w:eastAsia="ru-RU"/>
        </w:rPr>
      </w:pPr>
      <w:r w:rsidRPr="00C25208">
        <w:rPr>
          <w:rFonts w:ascii="Times New Roman" w:eastAsia="Times New Roman" w:hAnsi="Times New Roman" w:cs="Times New Roman"/>
          <w:color w:val="444444"/>
          <w:sz w:val="28"/>
          <w:szCs w:val="28"/>
          <w:lang w:val="en-US" w:eastAsia="ru-RU"/>
        </w:rPr>
        <w:t>Soctal services of the population. Types of social service establishments and social services to persons without the certain plase of residence and employment</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Дата введения — 2018—01—01</w:t>
      </w:r>
    </w:p>
    <w:p w:rsidR="00C25208" w:rsidRPr="00C25208" w:rsidRDefault="00C25208" w:rsidP="00C25208">
      <w:pPr>
        <w:shd w:val="clear" w:color="auto" w:fill="EFEFEF"/>
        <w:ind w:firstLine="0"/>
        <w:jc w:val="left"/>
        <w:textAlignment w:val="baseline"/>
        <w:outlineLvl w:val="1"/>
        <w:rPr>
          <w:rFonts w:ascii="Times New Roman" w:eastAsia="Times New Roman" w:hAnsi="Times New Roman" w:cs="Times New Roman"/>
          <w:b/>
          <w:bCs/>
          <w:color w:val="444444"/>
          <w:sz w:val="28"/>
          <w:szCs w:val="28"/>
          <w:lang w:eastAsia="ru-RU"/>
        </w:rPr>
      </w:pPr>
      <w:r w:rsidRPr="00C25208">
        <w:rPr>
          <w:rFonts w:ascii="Times New Roman" w:eastAsia="Times New Roman" w:hAnsi="Times New Roman" w:cs="Times New Roman"/>
          <w:b/>
          <w:bCs/>
          <w:color w:val="444444"/>
          <w:sz w:val="28"/>
          <w:szCs w:val="28"/>
          <w:lang w:eastAsia="ru-RU"/>
        </w:rPr>
        <w:t>1 Область применения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Настоящий стандарт распространяется на социальные услуги, предоставляемые лицам без опрв-деленного места жительства и занятий (далее — бездомные граждане) государственными и иных форм собственности поставщиками социальных услуг (далее — учреждения).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Настоящий стандарт устанавливает типы учреждений социального обслуживания бездомных граждан (получателей социальных услуг), состав, объемы и формы предоставляемых им социальных услуг.</w:t>
      </w:r>
    </w:p>
    <w:p w:rsidR="00C25208" w:rsidRPr="00C25208" w:rsidRDefault="00C25208" w:rsidP="00C25208">
      <w:pPr>
        <w:shd w:val="clear" w:color="auto" w:fill="EFEFEF"/>
        <w:ind w:firstLine="0"/>
        <w:jc w:val="left"/>
        <w:textAlignment w:val="baseline"/>
        <w:outlineLvl w:val="1"/>
        <w:rPr>
          <w:rFonts w:ascii="Times New Roman" w:eastAsia="Times New Roman" w:hAnsi="Times New Roman" w:cs="Times New Roman"/>
          <w:b/>
          <w:bCs/>
          <w:color w:val="444444"/>
          <w:sz w:val="28"/>
          <w:szCs w:val="28"/>
          <w:lang w:eastAsia="ru-RU"/>
        </w:rPr>
      </w:pPr>
      <w:r w:rsidRPr="00C25208">
        <w:rPr>
          <w:rFonts w:ascii="Times New Roman" w:eastAsia="Times New Roman" w:hAnsi="Times New Roman" w:cs="Times New Roman"/>
          <w:b/>
          <w:bCs/>
          <w:color w:val="444444"/>
          <w:sz w:val="28"/>
          <w:szCs w:val="28"/>
          <w:lang w:eastAsia="ru-RU"/>
        </w:rPr>
        <w:t>2 Нормативные ссылки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8 настоящем стандарте использованы нормативные ссылки на следующие стандарты: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52143 Социальное обслуживание населения. Основные виды социальных услуг ГОСТ Р 52495 Социальное обслуживание населения. Термины и определения ГОСТ Р 52498 Социальное обслуживание населения. Классификация учреждений социального обслуживания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Прим еча нив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осыпка,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осыпка,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е котором дана ссылка на него, рекомендуется применять в части, не затрагивающей эту ссыпку.</w:t>
      </w:r>
    </w:p>
    <w:p w:rsidR="00C25208" w:rsidRPr="00C25208" w:rsidRDefault="00C25208" w:rsidP="00C25208">
      <w:pPr>
        <w:shd w:val="clear" w:color="auto" w:fill="EFEFEF"/>
        <w:ind w:firstLine="0"/>
        <w:jc w:val="left"/>
        <w:textAlignment w:val="baseline"/>
        <w:outlineLvl w:val="1"/>
        <w:rPr>
          <w:rFonts w:ascii="Times New Roman" w:eastAsia="Times New Roman" w:hAnsi="Times New Roman" w:cs="Times New Roman"/>
          <w:b/>
          <w:bCs/>
          <w:color w:val="444444"/>
          <w:sz w:val="28"/>
          <w:szCs w:val="28"/>
          <w:lang w:eastAsia="ru-RU"/>
        </w:rPr>
      </w:pPr>
      <w:r w:rsidRPr="00C25208">
        <w:rPr>
          <w:rFonts w:ascii="Times New Roman" w:eastAsia="Times New Roman" w:hAnsi="Times New Roman" w:cs="Times New Roman"/>
          <w:b/>
          <w:bCs/>
          <w:color w:val="444444"/>
          <w:sz w:val="28"/>
          <w:szCs w:val="28"/>
          <w:lang w:eastAsia="ru-RU"/>
        </w:rPr>
        <w:t>3 Термины и определения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8 настоящем стандарте применены термины по ГОСТ Р 52495. а также следующие термины с соответствующими определениями: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3.1    социальное обслуживание граждан (социальное обслуживание): Деятельность по предоставлению социальных услуг гражданам.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3.2    социальная услуга: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Издание официальное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шения условий его жизнедеятельности и (или) расширения его возможностей самостоятельно обеспечивать свои основные жизненные потребности.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3.3    получатель социальных услуг: Гражданин, который признак нуждающимся в социальном обслуживании и которому предоставляются социальная услуга или социальные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3.4    поставщик социальных услуг: Юридическое лицо независимо от его организационно-правовой формы и (или) индивидуальный предприниматель, осуществляющий социальное обслуживание.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3.5    стандарт социальной услуги: Основные требования к объему, периодичности и качеству предоставления социальной услуги получателю социальной услуги, установленные ло видам социальных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3.6    профилактика обстоятельств, обусловливающих нуждаемость в социальном обслуживании: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C25208" w:rsidRPr="00C25208" w:rsidRDefault="00C25208" w:rsidP="00C25208">
      <w:pPr>
        <w:shd w:val="clear" w:color="auto" w:fill="EFEFEF"/>
        <w:ind w:firstLine="0"/>
        <w:jc w:val="left"/>
        <w:textAlignment w:val="baseline"/>
        <w:outlineLvl w:val="1"/>
        <w:rPr>
          <w:rFonts w:ascii="Times New Roman" w:eastAsia="Times New Roman" w:hAnsi="Times New Roman" w:cs="Times New Roman"/>
          <w:b/>
          <w:bCs/>
          <w:color w:val="444444"/>
          <w:sz w:val="28"/>
          <w:szCs w:val="28"/>
          <w:lang w:eastAsia="ru-RU"/>
        </w:rPr>
      </w:pPr>
      <w:r w:rsidRPr="00C25208">
        <w:rPr>
          <w:rFonts w:ascii="Times New Roman" w:eastAsia="Times New Roman" w:hAnsi="Times New Roman" w:cs="Times New Roman"/>
          <w:b/>
          <w:bCs/>
          <w:color w:val="444444"/>
          <w:sz w:val="28"/>
          <w:szCs w:val="28"/>
          <w:lang w:eastAsia="ru-RU"/>
        </w:rPr>
        <w:t>4 Типы учреждений социального обслуживания бездомных граждан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    Общие положения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4.1.1    Настоящий стандарт разработан в соответствии с положениями [1]—(3) и ГОСТ Р 52143. ГОСТ Р 52498.</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4.1.2    Основанием для рассмотрения вопроса о предоставлении социального обслуживания является поданное в письменной или электронной форме заявление бездомного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либо переданные заявление или обращение в рамках межведомственного взаимодействия.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4.1.3    Деятельность учреждений социального обслуживания всех типов имеет своей целью:</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оказание неотложной социальной помощи и поддержки бездомных граждан;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проведение социальной адаптации и реабилитации бездомных граждан;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возвращение бездомных граждан к нормальной жизни в обществе.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4.1.4    Основными задачами деятельности учреждений социального обслуживания бездомных граждан являются: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обеспечение временного размещения;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оказание помощи в социальной адаптации и реабилитации;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    осуществление мероприятий по профилактике бездомности.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    Деятельность учреждений социального обслуживания всех типов, установленных в стандарте. характеризуют следующие общие нормы и правила.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4.1.5.1    Социальные услуги предоставляют при условии добровольного обращения бездомных граждан, кроме случаев, предусмотренных законодательством Российской 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4.1.5.2    Бездомные граждане имеют право:</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на уважительное и гуманное отношение со стороны работников учреждения: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бездомного гражданина, о возможности получения этих услуг бесплатно, а также об учреждениях социального обслуживания: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выбор учреждения социального обслуживания в порядке и на условиях, которые устанавливаются законами и иными нормативными правовыми актами: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отказ от предоставления социальных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защиту своих прав и законных интересов в соответствии с законодательством Российской 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участие в составлении индивидуальных программ: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обеспечение условий пребывания в учреждениях социального обслуживания, соответствующих санитарно-гигиеническим требованиям, а также на надлежащий уход;</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социальное сопровождение в соответствии со статьей 22 [3].</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4.1.5.3    Бездомные граждане обязаны: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предоставлять в соответствии с нормативными правовыми актами субъекта Российской Феде* рации сведения и документы, необходимые для предоставления социальных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своевременно информировать учреждения об изменении обстоятельств, обусловливающих потребность в предоставлении социальных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соблюдать условия договора о предоставлении социальных услуг, заключенного с учреждением.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4.1.5.4    Конфиденциальность информации о бездомном гражданине.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1)    Не допускается разглашение информации, отнесенной законодательством Российской Федерации к информации конфиденциального характера или служебной информации о бездомных гражданах лицами, которым эта информация стала известна в связи с исполнением профессиональных, служебных и (или) иных обязанностей. Разглашение информации о бездомных гражданах влечет за собой ответственность в соответствии с законодательством Российской 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С согласия бездомного гражданина или его законного представителя, данного в письменной форме, допускается передача информации о бездомном гражданине другим лицам, в том числе должностным лицам, в интересах бездомного гражданина или его законного представителя, включая средства массовой информации и официальный сайт учреждения в информационно-телекоммуникационной сети «Интернет».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Предоставление информации о бездомном гражданине без его согласия или без согласия его законного представителя допускается: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по запросу иных органов, наделенных полномочиями по осуществлению государственного контроля (надзора) в сфере социального обслуживания.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в иных установленных законодательством Российской Федерации случаях.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4.1.5.5    Учреждения при оказании социальных услуг вправе: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отказывать в предоставлении социальной услуги бездомному гражданину в случае нарушения им условий договора о предоставлении социальных услуг, заключенного с бездомным гражданином или его законным представителем, а также в случае, предусмотренном частью 3 статьи 18 [3].</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4.1.5.6    Учреждения вправе предоставлять бездомным гражданам по их желанию, выраженному в письменной или электронной форме, дополнительные социальные услуги за плату.</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4.1.5.7    Учреждения обязаны: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осуществлять свою деятельность в соответствии с положениями [3]. другими федеральными законами. законами и иными нормативными правовыми актами субъекта Российской 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    предоставлять социальные услуги бездомным гражданам в соответствии с индивидуальными программами и условиями договоров, заключенных с бездомными гражданами или их законными представителями. на основании требований (3);</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предоставлять срочные социальные услуги в соответствии со статьей 21 [3];</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предоставлять бесплатно в доступной форме бездомным гражданам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использовать информацию о бездомных гражданах в соответствии с установленными законодательством Российской Федерации о персональных данных требованиями о защите персональных данных: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предоставлять уполномоченному органу субъекта Российской Федерации информацию для формирования регистра получателей социальных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осуществлять социальное сопровождение в соответствии со статьей 22 [3];</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обеспечивать бездомным гражданам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предоставлять бездомным гражданам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обеспечивать бездомным гражданам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обеспечивать сохранность личных вещей и ценностей бездомных граждан;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исполнять иные обязанности, связанные с реализацией прав бездомных граждан на социальное обслуживание.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4.1.5.8    Учреждения при оказании социальных услуг не вправе: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ограничивать права, свободы и законные интересы бездомных граждан, в том числе при использовании лекарственных препаратов для медицинского применения;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применять физическое или психологическое насилие в отношении бездомных граждан, допускать их оскорбление, грубое обращение с ними.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xml:space="preserve">4.1.5.9    При предоставлении социальных услуг должна быть обеспечена безопасность для жизни и здоровья бездомных граждан — получателей социальных услуг учреждений, соблюдены все установленные нормы и правила санитарно-эпидемиологической и пожарной безопасности, приняты </w:t>
      </w:r>
      <w:r w:rsidRPr="00C25208">
        <w:rPr>
          <w:rFonts w:ascii="Times New Roman" w:eastAsia="Times New Roman" w:hAnsi="Times New Roman" w:cs="Times New Roman"/>
          <w:color w:val="444444"/>
          <w:sz w:val="28"/>
          <w:szCs w:val="28"/>
          <w:lang w:eastAsia="ru-RU"/>
        </w:rPr>
        <w:lastRenderedPageBreak/>
        <w:t>все необходимые меры по профилактике травматизма и предупреждению несчастных случаев.</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4.1.5.10    Бездомным гражданам, помещенным в учреждения, должны предоставлять социально-бытовые. социально-медицинские, социально-психологические, социально-педагогические, социально-трудовые. социально-правовые услуги, услуги в целях повышения коммуникативного потенциала получателей социальных услуг, имеющих ограничения жизнедеятельности и срочные социальные услуги в объемах и формах, соответствующих типу учреждения, из числа установленных разделом 5.</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4.1.5.11    Прием в учреждение проводят в соответствии с п. 4.1.2 на основании заявления по установленной форме, в котором (в заявлении) указывают паспортные данные (при наличии паспорта), адрес последнего постоянного места жительства (адрес последней регистрации по месту жительства), причины утраты жилья (в случае его утраты), причину невозможности проживания по адресу регистрации по месту жительства (в случае наличия жилья).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4.1.5.12    Учреждения круглосуточно принимают для временного пребывания граждан старше 18 лет, в первую очередь бездомных инвалидов и граждан пожилого возраста, в том числе не имеющих документов, удостоверяющих личность, по разным причинам утративших свою жилую площадь, оказавшихся в ситуации, угрожающей их жизни и здоровью, и нуждающихся в оказании им социально-медицинской помощи.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 Характеристика типов учреждений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4.2.1    В настоящем стандарте установлены следующие типы учреждений: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центр социальной адаптации для лиц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социальная гостиница для лиц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социальный приют для лиц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дом ночного пребывания для лиц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4.2.2    Центр социальной адаптации для лиц без определенного места жительства и занятий (далее — центр) — государственное учреждение социального обслуживания населения, предназначенное для временного размещения бездомных граждан и осуществления комплекса мероприятий, способствующих реализации государственной социальной политики в вопросах профилактики бездомности и ресоциализации бездомных граждан*) **.</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4.2.2.1 Свои функции центр осуществляет путем предоставления бездомным гражданам социальных услуг в соответствии с Положением о центре из числа указанных в разделе 5. которые могут быть расширены в соответствии с его назначением.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 Ресоциэлиэация бездомных граждан — система мер. направленных на ликвидацию бездомности как со</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циальной проблемы, обеспечение бездомных жилыми помещениями, создание надлежащих условий для реализации бездомными общепризнанных прав и свобод человека и гражданина и возвращения бездомных к нормальной жизни в обществе.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4,2.2.2 6 состав центра решением его руководства по согласованию с органом социальной защиты населения, которому центр подчинен, могут быть включены различные структурные подразделения, в том числе такие, как:</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медико-социальное отделение (для приема и размещения инвалидов);</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отделение ночного пребывания (для первичного приема и размещения мужчин):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женское отделение ночного пребывания (для первичного приема и размещения женщин);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смешанное отделение (социальная гостиница);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другие отделения.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4.2.3 Социальная гостиница для лиц без определенного места жительства и занятий (далее — гостиница) — это государственное учреждение социального обслуживания населения, предназначенное для предоставления временного места пребывания бездомным гражданам, в первую очередь — гражданам пожилого возраста и инвалидам.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Максимальную продолжительность непрерывного пребывания бездомного гражданина в гостинице устанавливает орган исполнительной власти субъекта Российской Федерации, который составляет, как правило, один год и отражается в Положении об учреждении.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4.2.3.1    Свои функции гостиница осуществляет путем предоставления бездомным гражданам различных полагающихся им в соответствии с Положением о гостинице социальных услуг из числа указанных в разделе 5.</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4.2.3.2    В составе гостиницы, при необходимости, решением ее руководства по согласованию с органом социальной защиты населения, которому подчинена гостиница, могут быть созданы различные структурные подразделения.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4.2.3.3    Социальный приют для лиц без определенного места жительства и занятий (далее — гостиница) — это государственное учреждение социального обслуживания населения, предназначенное для предоставления временного места пребывания бездомным гражданам, в первую очередь — гражданам пожилого возраста и инвалидам.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4.2.4 Дом ночного пребывания для лиц без определенного места жительства и занятий (далее — ночлежка) — это государственное учреждение социального обслуживания населения, предназначенное для предоставления ночлега бездомным гражданам.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Максимальное время непрерывного пребывания (в часах) в течение суток, дней подряд и суммарное количество дней пребывания в году устанавливает орган исполнительной власти субъекта Российской Федерации, которое составляет, как правило, соответственно 12 ч, 10 и 30 дней и отражается в Положении об учреждении.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Свои функции дом ночного пребывания осуществляет путем предоставления бездомным гражданам различных полагающихся им в соответствии с Положением о доме ночного пребывания социальных услуг из числа указанных в разделе 5.</w:t>
      </w:r>
    </w:p>
    <w:p w:rsidR="00C25208" w:rsidRPr="00C25208" w:rsidRDefault="00C25208" w:rsidP="00C25208">
      <w:pPr>
        <w:shd w:val="clear" w:color="auto" w:fill="EFEFEF"/>
        <w:ind w:firstLine="0"/>
        <w:jc w:val="left"/>
        <w:textAlignment w:val="baseline"/>
        <w:outlineLvl w:val="1"/>
        <w:rPr>
          <w:rFonts w:ascii="Times New Roman" w:eastAsia="Times New Roman" w:hAnsi="Times New Roman" w:cs="Times New Roman"/>
          <w:b/>
          <w:bCs/>
          <w:color w:val="444444"/>
          <w:sz w:val="28"/>
          <w:szCs w:val="28"/>
          <w:lang w:eastAsia="ru-RU"/>
        </w:rPr>
      </w:pPr>
      <w:r w:rsidRPr="00C25208">
        <w:rPr>
          <w:rFonts w:ascii="Times New Roman" w:eastAsia="Times New Roman" w:hAnsi="Times New Roman" w:cs="Times New Roman"/>
          <w:b/>
          <w:bCs/>
          <w:color w:val="444444"/>
          <w:sz w:val="28"/>
          <w:szCs w:val="28"/>
          <w:lang w:eastAsia="ru-RU"/>
        </w:rPr>
        <w:t>5 Состав, объемы и формы социальных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    Социально-бытовые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    Социально-бытовые услуги бездомным гражданам предоставляют в следующих объемах и формах.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5.1.1.1    Прием и временное размещение бездомных граждан с учетом пола, возраста и состояния здоровья, физической и психологической совместимости.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5.1.1.2    Материально-бытовое обеспечение (предоставление койкоместа. мебели, инвентаря, постельных принадлежностей и предметов личной гигиены согласно утвержденным нормам).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5.1.1.3    Предоставление бесплатного горячего питания в период пребывания в учреждении в соответствии с утвержденным руководителем учреждения Положением о порядке предоставления бесплатного питания (талонов) в учреждении.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5.1.1.4    Проведение опроса и первичной социальной диагностики граждан для оценки их реального положения с составлением (при необходимости) Анкеты первичного приема лиц без определенного места жительства и занятий (приложение 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5.1.1.5    Уход и наблюдение за бездомными гражданами, в первую очередь гражданами пожилого возраста и инвалидами.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5.1.1.6    Предоставление услуг по стирке белья, чистке одежды, парикмахерских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5.1.1.7    Содействие в активизации собственных возможностей бездомных граждан по преодолению возникшей экстремальной ситуации.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5.1.1.8    Содействие в социальной адаптации к условиям жизни в обществе.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5.1.1.9    Предоставление помещений для отправления религиозных обрядов, создание для этого соответствующих условий, не противоречащих правилам внутреннего распорядка работы учреждения и учитывающих интересы верующих различных конфессий и атеистов.</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5.1.1.10    Оформление документов для направления в учреждения стационарного социального об* служивания или иные учреждения социального обслуживания (по показаниям).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5.1.1.11    Содействие в отправке к прежнему либо избранному месту жительства путем приобретения проездных документов и обеспечения продуктами питания на время пути следования согласно установленным нормам трехразового питания вдень.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5.1.1.12    Содействие в восстановлении способностей к бытовой, социальной и профессионально-трудовой деятельности.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5.1.1.13    Содействие в организации ритуальных услуг.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5.1.1.14    Профилактика бродяжничества и реабилитация, в первую очередь бывших воспитанников детских домов, школ-интернатов и специализированных учреждений социального обслуживания несовершеннолетних, нуждающихся в социальной реабилитации, при особом внимании в отношении которых: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на создание условий для жизнедеятельности, позволяющих оптимально решать задачи реабилитации: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в преодолении возникших трудностей собственными силами: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осуществление комплекса профориентационной работы на базе данных анализа профпригодности: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в решении вопросов жизнеустройства;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предоставление временного проживания (на период реабилитации) до определения их дальнейшего жизнеустройства: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в формировании устойчивой жизненной позиции и модели поведения применительно к реальной жизни.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 Социально-медицинские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    Социально-медицинские услуги бездомным гражданам предоставляют в следующих объемах и формах.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5.2.1.1    Оказание доврачебной медицинской помощи, проведение санитарной обработки, дезинфекции белья, одежды и других вещей.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5.2.1.2    Содействие в госпитализации больных, нуждающихся в лечении, в стационарные учреждения здравоохранения.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5.2.1.3    Содействие в обеспечении нуждающихся протезно-ортопедическими изделиями, специальными средствами для самообслуживания и ухода, другими средствами реабилитации.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5.2.1.4    Оказание санитарно-гигиенической и противоэпидемической помощи.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5.2.1.5    Содействие в проведении медико-социальной экспертизы на предмет установления или изменения группы инвалидности и степени ограничения способности к трудовой деятельности.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5.2.1.6    Содействие в оказании бездомным гражданам медицинской помощи в объеме базовой программы обязательного медицинского страхования граждан Российской 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5.2.1.7    Содействие в получении полиса обязательного медицинского страхования.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5.2.1.8    Организация и проведение лечебно-оздоровительных мероприятий.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5.2.1.9    Содействие в проведении реабилитационных мероприятий медицинского и социального характера, в том числе для инвалидов на основании индивидуальных программ реабилитации.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5.3 Социально-психологические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5.3.1    Социально-психологические услуги бездомным гражданам предоставляют в следующих объемах и формах.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5.3.1.1    Предоставление срочной психологической помощи для поддержания жизнедеятельности бездомных граждан, включающей в себя психодиагностику и обследование личности, психологическое консультирование, психологическую коррекцию и т. д.</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5.3.1.2    Оказание квалифицированной психологической помощи клиентам, злоупотребляющим алкоголем и употребляющим наркотические средства.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5.3.1.3    Оказание морально-психологической поддержки в период трудовой реабилитации, включающее в себя психологическое консультирование, беседы, стимулирование к активности.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6</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 Социально-педагогические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5.4.1    Социально-педагогические услуги бездомным гражданам предоставляют в следующих объемах и формах.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5.4.1.1    Содействие в обучении бездомных граждан, не имеющих профессиональных навыков.</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5.4.1.2    Осуществление мероприятий по восстановлению профессиональных навыков, в том числе содействие в направлении на общественные работы.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5.4.1.3    Оказание помощи в приобретении (восстановлении) трудовых навыков бездомным, бывшим воспитанникам детских домов, школ-интернатов и специализированных учреждений социального обслуживания для несовершеннолетних.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5.4.1.4    Организация досуга, проведение культурно-массовых, физкультурно-оздоровительных и других мероприятий.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5.4.1.5    Обеспечение книгами, журналами, газетами, настольными играми и иным, необходимым для организации досуга.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5.4.1.6    Организация и привлечение к различным видам общественно полезного труда на добровольной основе.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 Социально-трудовые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5.5.1    Социально-трудовые услуги бездомным гражданам предоставляют в виде содействия трудоустройству граждан (через службы занятости), предполагающее целенаправленную деятельность по подбору им рабочих мест, на которых обеспечивается соответствие выполняемого труда их профессиональной подготовке: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поиск необходимых организаций и предприятий, заключение с ними договоров по трудоустройству бездомных граждан, оказание им помощи в трудоустройстве путем переговоров с работодателями и ходатайств перед ними: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    содействие в трудоустройстве на рабочие места в самом учреждении или создаваемых при нем подразделениях;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учет занятости трудоспособных бездомных граждан для решения вопросов их трудовой адаптации.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Процесс содействия трудоустройству включает в себя следующие социальные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консультирование и информирование бездомных граждан по вопросам трудоустройства: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в поиске подходящей работы: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трудоустройство на открытом рынке труда;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трудоустройство на специализированном предприятии, применяющем труд инвалидов (цехе, участке, рабочем месте).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5.5.1.1    Консультирование бездомных граждан по вопросам трудоустройства включает в себя: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прогнозирование различных вариантов трудовой деятельности: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составление плана трудоустройства, включая необходимую психологическую поддержку;</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социальную адаптацию на рынке труда;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помощь в разрешении проблем бездомным гражданам, испытывающим трудности в поиске подходящей работы.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5.5.1.2    Консультирование и информирование бездомных граждан по вопросам трудоустройства предполагает сообщение им информации о состоянии рынка труда, наличии вакантных рабочих мест, спектре профессий (для инвалидов — соответствующих рекомендациям медико-социальной экспертизы), требованиях доступных человеку профессий, условиях и характере труда, различных вариантах занятости (общественные работы, постоянное или временное трудоустройство, предпринимательская деятельность и т. п.). о правах и гарантиях в области занятости населения и защиты от безработицы.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5.5.1.3    Содействие бездомным гражданам в трудоустройстве предполагает помощь им в получении подходящей работы в соответствии с их интересами, способностями, возможностями (для инвалидов и с учетом имеющихся у них нарушений функций и ограничений способности к трудовой деятельности в соответствии с индивидуальной программой реабилитации инвалида, выдаваемой учреждениями медико-социальной экспертизы) и с потребностями рынка труда. Подбор варианта подходящей работы осуществляется с учетом профессии (специальности), должности, вида деятельности, уровня профессиональной подготовки и квалификации, опыта и навыков работы, транспортной доступности рабочего места, пожеланий бездомного гражданина к искомой работе (заработная плата, режим рабочего времени, место расположения, характер труда, должность, профессия/слециальность), а также требований работодателя к исполнению трудовой функции и кандидатуре работника.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5.5.1.4    Трудоустройство бездомного гражданина на открытом рынке труда — целенаправленная деятельность, позволяющая подобрать подходящую работу и обеспечить рациональное трудоустрой» ство в соответствии с его трудовыми возможностями.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5.5.1.5    Трудоустройство на специализированном предприятии (цехе, участке), применяющем труд инвалидов. — целенаправленная деятельность, позволяющая подобрать подходящую работу и обе» спечить рациональное трудоустройство инвалидов в соответствии с их трудовыми возможностями, ре» комендациями медико-социальной экспертизы, используя особую форму организации специализированных предприятий.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5.5.1.6    Содействие в получении профессии инвалидами в соответствии с их физическими возможностями и умственными способностями, а также в их трудоустройстве: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(при необходимости) гражданам в предоставлении социальной помощи, не относящейся к социальным услугам (социальное сопровождение).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    Социально-правовые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    Социально-правовые услуги бездомным гражданам предоставляют в следующих объемах и формах.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5.6.1.1    Содействие в восстановлении документов, удостоверяющих личность, включая фотографирование на документы.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5.6.1.2    Содействие в оформлении регистрации по месту пребывания в паспортно-визовой службе органов внутренних дел.</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5.6.1.3    Содействие в поиске родственников и в восстановлении утраченных связей с ними.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5.6.1.4    Содействие в вопросах восстановления утраченной жилой площади, работы: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в подготовке документов для постановки на учет нуждающихся в получении жилой площади (при наличии оснований);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судебное сопровождение по вопросу восстановления прав на утраченное жилье (при наличии оснований);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е подготовке запросов, заявлений и г. п.</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5.6.1.5    Содействие в решении вопросов пенсионного обеспечения.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5.6.1.6    Оказание помощи в подготовке документов, направляемых в различные инстанции по конкретным проблемам бездомных граждан.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5.6.1.7    Оказание правовой помощи в защите прав и интересов бездомных граждан перед работодателями.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5.6.1.8    Консультирование по социально-правовым вопросам (гражданское, жилищное, трудовое, пенсионное, уголовное законодательство и др.). а также по вопросам, касающимся охраны прав, свободы и здоровья бездомных граждан.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5.7    Услуги в целях повышения коммуникативного потенциала получателей социальных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услуг, имеющих ограничения жизнедеятельности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Услуги в целях повышения коммуникативного потенциала бездомных граждан предоставляют в виде оказания помощи в социальной интеграции бездомных граждан в общество (проведение активирующей терапии, проведение комплекса реабилитационных мероприятий по восстановлению личностного и социального статуса, обучение навыкам самообслуживания, поведение в быту и общественных местах, самоконтроль и другие формы общественной деятельности, обучение навыкам компьютерной грамотности и т. д.).</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5.8    Срочные социальные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Срочные социальные услуги включают в себя: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обеспечение бесплатным горячим питанием или наборами продуктов;</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обеспечение одеждой, обувью и другими предметами первой необходимости: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в получении временного жилого помещения;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в получении юридической помощи в целях защиты прав и законных интересов бездомных граждан:</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содействие в получении экстренной психологической помощи с привлечением к этой работе психологов и священнослужителей;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    иные срочные социальные услуги.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8</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Приложение А (справочное)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Анкета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первичного приема лиц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При заполнении амюты следует отмечать только один вариант, если не указано иное.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Ваш пол?</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Мужчина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Ваш возраст?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Ваше семейное положение?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Не был женат (замужем)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Женат (замужем)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Разведен (разведена)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Есть ли у Вас дети?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Нет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Если есть, то сколько?</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Один ребенок</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Двое детей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6    Ваше образование?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Начальное, неполное среднее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Среднее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7    Где Вы работали?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Промышленность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2)    Строительство</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Торговля, сфера обслуживания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Армия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8    Кем Вы работали?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Специалист (инженерно-технический)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Специалист (гуманитарный)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Квалифицированный рабочий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Разнорабочий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9    Считаете ли Вы себя верующим человеком? 1) Да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10    Имеете ли Вы судимости?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Женщина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Живем вместе, но не зарегистрированы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Вдовец (вдова)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Да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Трое детей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Более трех детей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Среднее специальное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Неоконченное высшее, высшее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Сельское хозяйство в) Транспорт, связь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7)    Наука, образование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8)    Нигде не работал</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Рабочий в сельском хозяйстве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6)    Военнослужащий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7)    Нигде не работал</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8)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Нет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Да    2) Нет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11 Если да. то укажите общее количество лет. проведенных а местах лишения свободы 1) От 1 года до 3 лат    3) От 5 лег до 10 лет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9</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От 3 пег до 5 пет    4} Более 10 лет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12 Из какого населенного пункта (города, области, страны, республики) Вы приехали?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13</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14</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15</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16</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18</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19</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Как давно Вы ведете бездомный образ жизни?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Не более 1 года    3) От 3 лет до 5 лет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От 1 года до 3 лет    4) Более 5 лег</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Что явилось причиной Вашего бездомного образа жизни?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Утрата средств к существованию    6} Недружелюбные отношения с родственника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ми. конфликт в семье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Отсутствие постоянного места работы    7) Смерть близких родственников</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Возвращение из мест заключения    8) Стремление к вольной жизни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Болезнь    9)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Квартирные махинации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Что Вас больше всего тревожит в настоящее время?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(не более 5 ответов)</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Болезнь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Отсутствие продуктов питания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Страх перед завтрашним днем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Отсутствие документов и прописки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Необходимость добраться до дома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в) Недоступность медицинского обслуживания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7)    Устройство в дом-интернат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8)    Невозможно получить постоянную работу Какие у Вас сложились отношения с другими бездомными?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Нас связывают взаимопонимание и взаимопомощь 4) Наши отношения можно назвать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конфликтными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Стараемся не вступать в конфлжгы друг с другом 5)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Не замечаем друг друга, не общаемся между собой Проживая без крыши над головой. Вы предпочитаете?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Быть одному    3) Собираться большой группой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Собираться по 2—3 человека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Какие меры Вы предпринимали для определения на жительство?</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Обращался в органы полиции    4} Обращался к своим родственникам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и знакомым</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Обращался в органы социальной защиты    5} Никуда не обращался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Хотел вернуться на прежнее место жительства 6)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Вы пытались искать работу?</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9)    Правовая незащищенность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10)    Гигиеническое состояние тела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11)    Мысли об окончании жизни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12)    Отсутствие общественно полезного дела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13)    Сложность человеческих отношений и общения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14)    Одиночество, отсутствие родственных связей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15)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1&gt;Да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Нет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10</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20</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21</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22</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23</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24</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25</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Если да. то какие меры Вы предпринимали, чтобы найти постоянную работу?</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Обращался на биржу труда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Обращался е органы социальной защиты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Ваши планы на будущее?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{не более трех ответов)</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Обращусь на биржу груда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Обращусь за помощью в органы полиции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Обращусь в органы социальной защиты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Вернусь домой, в семью</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Постараюсь устроиться в дом-интернат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Обращался по прежнему месту работы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6)    Постараюсь найти работу</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7)    Постараюсь найти жилье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8)    Ничего не буду делать, мне привычно гак жить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9)    hie знаю, не думал(а)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10)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Находились ли Вы раньше е специальных учреждениях?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В приемнике-распределителе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Отбывал срок заключения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Жил в специальном интернате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Пребывал в ночлежном доме (ночлежке)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Если находились в специальном интернате или ночлежке, то почему покинули их?</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Плохое отношение персонала    5) Стало скучно</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Плохие отношения с проживающими    6) Хотелось свободы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Хотел встретиться с друзьями    7)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Окончился срок пребывания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Чем бы Вы хотели заниматься для того, чтобы отвлечься от повседневной жизни. Ваши увлечения?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Вышивать или шить    7) Рыбачить, собирать грибы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Работы по дереву    8) Работать на земле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Работы по железу    9) Писать стихи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Пение    10) Никакого</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Художественная самодеятельность    11)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6)    Чтение книг и газет</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Отметьте, какой вид социальных услуг Вам жизненно необходим (на каждый из вариантов не более 3—4 ответе»)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Вариант 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Материальная помощь е виде продуктов литания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Материальная помощь в виде одежды</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Материальная помощь в виде обуви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Предоставление места в доме-интернате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Содействие социальной и трудовой реабилитации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6)    Предоставление временного ночлега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7)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Вариант Б</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Медицинская помощь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Психологическая и психотерапевтическая помощь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Юридическая помощь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4)    Социально-консультативная помощь</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5)    Консультация геронтолога (специалист по работе с людьми пожилого возраста)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6)    Другое_</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11</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ГОСТ Р 53064—2017</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Библиография</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[1]    Постановление Правительства Российской Федерации от 5 ноября 1995 г. № 1105 «О мерах по развитию сети учреждений социальной помощи для лиц. оказавшихся в экстремальных условиях без определенного места жительства и занятий»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[2]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[3]    Федеральный закон от 28 декабря 2013 г. № 442-ФЗ «Об основах социального обслуживания граждан в Российской Федерации»</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УДК 658.382.3:006.354    ОКС 03.080    Т50</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Ключевые слова: социальное обслуживание, социальные услуги, социально-бытовые услуги, социально-медицинские услуги, социально-психологические услуги, социально-педагогические услуги, социально-трудовые услуги, социально-правовые услуги, услуги в целях повышения коммуникативного потенциала получателей социальных услуг, срочные социальные услуги, типы учреждений социального обслуживания, лица без определенного места жительства и занятий, бездомные граждане</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БЗ 8—2017/69</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Редактор Л.С. Зииипоеа Технический редактор И.Е. Черепкова Корректор Р.А. Меитова Компьютерная верстка Е.А. Кондрашовой</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Сдано в набор 0в. 10.2017. Подписано в почать 16.10.2017. Формат 60*84% Гарнитура Ариал Уел. оеч.л. 1.06. Уч.-иад. я. 1.66. Тираж 20 эм. Зах. 1966.</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lastRenderedPageBreak/>
        <w:t>Подготовлено на основе электронной версии, предоставленной рааработчиком стандарта</w:t>
      </w:r>
    </w:p>
    <w:p w:rsidR="00C25208" w:rsidRPr="00C25208" w:rsidRDefault="00C25208" w:rsidP="00C25208">
      <w:pPr>
        <w:shd w:val="clear" w:color="auto" w:fill="EFEFEF"/>
        <w:ind w:firstLine="0"/>
        <w:jc w:val="left"/>
        <w:textAlignment w:val="baseline"/>
        <w:rPr>
          <w:rFonts w:ascii="Times New Roman" w:eastAsia="Times New Roman" w:hAnsi="Times New Roman" w:cs="Times New Roman"/>
          <w:color w:val="444444"/>
          <w:sz w:val="28"/>
          <w:szCs w:val="28"/>
          <w:lang w:eastAsia="ru-RU"/>
        </w:rPr>
      </w:pPr>
      <w:r w:rsidRPr="00C25208">
        <w:rPr>
          <w:rFonts w:ascii="Times New Roman" w:eastAsia="Times New Roman" w:hAnsi="Times New Roman" w:cs="Times New Roman"/>
          <w:color w:val="444444"/>
          <w:sz w:val="28"/>
          <w:szCs w:val="28"/>
          <w:lang w:eastAsia="ru-RU"/>
        </w:rPr>
        <w:t>Иадако и отпечатано во ФГУП «СТАНДАРТИНФОРМ». 123695 Москва. Гранатный пер.. 4</w:t>
      </w:r>
    </w:p>
    <w:p w:rsidR="007C2D03" w:rsidRPr="00C25208" w:rsidRDefault="004679CF">
      <w:pPr>
        <w:rPr>
          <w:rFonts w:ascii="Times New Roman" w:hAnsi="Times New Roman" w:cs="Times New Roman"/>
          <w:sz w:val="28"/>
          <w:szCs w:val="28"/>
        </w:rPr>
      </w:pPr>
    </w:p>
    <w:sectPr w:rsidR="007C2D03" w:rsidRPr="00C25208" w:rsidSect="004A6C0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9CF" w:rsidRDefault="004679CF" w:rsidP="00C25208">
      <w:r>
        <w:separator/>
      </w:r>
    </w:p>
  </w:endnote>
  <w:endnote w:type="continuationSeparator" w:id="1">
    <w:p w:rsidR="004679CF" w:rsidRDefault="004679CF" w:rsidP="00C252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08" w:rsidRDefault="00C2520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08" w:rsidRDefault="00C25208">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08" w:rsidRDefault="00C2520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9CF" w:rsidRDefault="004679CF" w:rsidP="00C25208">
      <w:r>
        <w:separator/>
      </w:r>
    </w:p>
  </w:footnote>
  <w:footnote w:type="continuationSeparator" w:id="1">
    <w:p w:rsidR="004679CF" w:rsidRDefault="004679CF" w:rsidP="00C252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08" w:rsidRDefault="00C2520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6334"/>
      <w:docPartObj>
        <w:docPartGallery w:val="Page Numbers (Top of Page)"/>
        <w:docPartUnique/>
      </w:docPartObj>
    </w:sdtPr>
    <w:sdtContent>
      <w:p w:rsidR="00C25208" w:rsidRDefault="00C25208">
        <w:pPr>
          <w:pStyle w:val="a6"/>
          <w:jc w:val="center"/>
        </w:pPr>
        <w:fldSimple w:instr=" PAGE   \* MERGEFORMAT ">
          <w:r w:rsidR="005652F7">
            <w:rPr>
              <w:noProof/>
            </w:rPr>
            <w:t>2</w:t>
          </w:r>
        </w:fldSimple>
      </w:p>
    </w:sdtContent>
  </w:sdt>
  <w:p w:rsidR="00C25208" w:rsidRDefault="00C2520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08" w:rsidRDefault="00C25208">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25208"/>
    <w:rsid w:val="001A6550"/>
    <w:rsid w:val="00460AC1"/>
    <w:rsid w:val="004679CF"/>
    <w:rsid w:val="004A6C05"/>
    <w:rsid w:val="005652F7"/>
    <w:rsid w:val="005F2202"/>
    <w:rsid w:val="00C25208"/>
    <w:rsid w:val="00CA56F2"/>
    <w:rsid w:val="00D10A1A"/>
    <w:rsid w:val="00E43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C05"/>
  </w:style>
  <w:style w:type="paragraph" w:styleId="2">
    <w:name w:val="heading 2"/>
    <w:basedOn w:val="a"/>
    <w:link w:val="20"/>
    <w:uiPriority w:val="9"/>
    <w:qFormat/>
    <w:rsid w:val="00C25208"/>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520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25208"/>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25208"/>
    <w:rPr>
      <w:rFonts w:ascii="Tahoma" w:hAnsi="Tahoma" w:cs="Tahoma"/>
      <w:sz w:val="16"/>
      <w:szCs w:val="16"/>
    </w:rPr>
  </w:style>
  <w:style w:type="character" w:customStyle="1" w:styleId="a5">
    <w:name w:val="Текст выноски Знак"/>
    <w:basedOn w:val="a0"/>
    <w:link w:val="a4"/>
    <w:uiPriority w:val="99"/>
    <w:semiHidden/>
    <w:rsid w:val="00C25208"/>
    <w:rPr>
      <w:rFonts w:ascii="Tahoma" w:hAnsi="Tahoma" w:cs="Tahoma"/>
      <w:sz w:val="16"/>
      <w:szCs w:val="16"/>
    </w:rPr>
  </w:style>
  <w:style w:type="paragraph" w:styleId="a6">
    <w:name w:val="header"/>
    <w:basedOn w:val="a"/>
    <w:link w:val="a7"/>
    <w:uiPriority w:val="99"/>
    <w:unhideWhenUsed/>
    <w:rsid w:val="00C25208"/>
    <w:pPr>
      <w:tabs>
        <w:tab w:val="center" w:pos="4677"/>
        <w:tab w:val="right" w:pos="9355"/>
      </w:tabs>
    </w:pPr>
  </w:style>
  <w:style w:type="character" w:customStyle="1" w:styleId="a7">
    <w:name w:val="Верхний колонтитул Знак"/>
    <w:basedOn w:val="a0"/>
    <w:link w:val="a6"/>
    <w:uiPriority w:val="99"/>
    <w:rsid w:val="00C25208"/>
  </w:style>
  <w:style w:type="paragraph" w:styleId="a8">
    <w:name w:val="footer"/>
    <w:basedOn w:val="a"/>
    <w:link w:val="a9"/>
    <w:uiPriority w:val="99"/>
    <w:semiHidden/>
    <w:unhideWhenUsed/>
    <w:rsid w:val="00C25208"/>
    <w:pPr>
      <w:tabs>
        <w:tab w:val="center" w:pos="4677"/>
        <w:tab w:val="right" w:pos="9355"/>
      </w:tabs>
    </w:pPr>
  </w:style>
  <w:style w:type="character" w:customStyle="1" w:styleId="a9">
    <w:name w:val="Нижний колонтитул Знак"/>
    <w:basedOn w:val="a0"/>
    <w:link w:val="a8"/>
    <w:uiPriority w:val="99"/>
    <w:semiHidden/>
    <w:rsid w:val="00C25208"/>
  </w:style>
</w:styles>
</file>

<file path=word/webSettings.xml><?xml version="1.0" encoding="utf-8"?>
<w:webSettings xmlns:r="http://schemas.openxmlformats.org/officeDocument/2006/relationships" xmlns:w="http://schemas.openxmlformats.org/wordprocessingml/2006/main">
  <w:divs>
    <w:div w:id="234903646">
      <w:bodyDiv w:val="1"/>
      <w:marLeft w:val="0"/>
      <w:marRight w:val="0"/>
      <w:marTop w:val="0"/>
      <w:marBottom w:val="0"/>
      <w:divBdr>
        <w:top w:val="none" w:sz="0" w:space="0" w:color="auto"/>
        <w:left w:val="none" w:sz="0" w:space="0" w:color="auto"/>
        <w:bottom w:val="none" w:sz="0" w:space="0" w:color="auto"/>
        <w:right w:val="none" w:sz="0" w:space="0" w:color="auto"/>
      </w:divBdr>
      <w:divsChild>
        <w:div w:id="271910482">
          <w:marLeft w:val="0"/>
          <w:marRight w:val="0"/>
          <w:marTop w:val="0"/>
          <w:marBottom w:val="300"/>
          <w:divBdr>
            <w:top w:val="none" w:sz="0" w:space="0" w:color="auto"/>
            <w:left w:val="none" w:sz="0" w:space="0" w:color="auto"/>
            <w:bottom w:val="none" w:sz="0" w:space="0" w:color="auto"/>
            <w:right w:val="none" w:sz="0" w:space="0" w:color="auto"/>
          </w:divBdr>
          <w:divsChild>
            <w:div w:id="368260424">
              <w:marLeft w:val="0"/>
              <w:marRight w:val="0"/>
              <w:marTop w:val="0"/>
              <w:marBottom w:val="0"/>
              <w:divBdr>
                <w:top w:val="none" w:sz="0" w:space="5" w:color="auto"/>
                <w:left w:val="none" w:sz="0" w:space="11" w:color="auto"/>
                <w:bottom w:val="single" w:sz="6" w:space="5" w:color="FAFCF7"/>
                <w:right w:val="none" w:sz="0" w:space="11" w:color="auto"/>
              </w:divBdr>
            </w:div>
            <w:div w:id="783580336">
              <w:marLeft w:val="0"/>
              <w:marRight w:val="0"/>
              <w:marTop w:val="0"/>
              <w:marBottom w:val="0"/>
              <w:divBdr>
                <w:top w:val="none" w:sz="0" w:space="0" w:color="auto"/>
                <w:left w:val="none" w:sz="0" w:space="0" w:color="auto"/>
                <w:bottom w:val="none" w:sz="0" w:space="0" w:color="auto"/>
                <w:right w:val="none" w:sz="0" w:space="0" w:color="auto"/>
              </w:divBdr>
              <w:divsChild>
                <w:div w:id="8869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20</Pages>
  <Words>6121</Words>
  <Characters>34895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stac5</dc:creator>
  <cp:lastModifiedBy>stac5</cp:lastModifiedBy>
  <cp:revision>1</cp:revision>
  <cp:lastPrinted>2018-05-14T01:58:00Z</cp:lastPrinted>
  <dcterms:created xsi:type="dcterms:W3CDTF">2018-05-14T01:47:00Z</dcterms:created>
  <dcterms:modified xsi:type="dcterms:W3CDTF">2018-05-14T02:06:00Z</dcterms:modified>
</cp:coreProperties>
</file>